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A5F519" w14:textId="45E29DF1" w:rsidR="002212AE" w:rsidRDefault="00B1775E">
      <w:pPr>
        <w:rPr>
          <w:rFonts w:ascii="Arial" w:hAnsi="Arial" w:cs="Arial"/>
          <w:b/>
          <w:bCs/>
        </w:rPr>
      </w:pPr>
      <w:r w:rsidRPr="00AB2BD4">
        <w:rPr>
          <w:rFonts w:ascii="Arial" w:hAnsi="Arial" w:cs="Arial"/>
          <w:b/>
          <w:bCs/>
        </w:rPr>
        <w:t>Appendix 3</w:t>
      </w:r>
      <w:r w:rsidR="00200F84" w:rsidRPr="00AB2BD4">
        <w:rPr>
          <w:rFonts w:ascii="Arial" w:hAnsi="Arial" w:cs="Arial"/>
          <w:b/>
          <w:bCs/>
        </w:rPr>
        <w:t xml:space="preserve">: </w:t>
      </w:r>
      <w:r w:rsidR="002212AE" w:rsidRPr="00AB2BD4">
        <w:rPr>
          <w:rFonts w:ascii="Arial" w:hAnsi="Arial" w:cs="Arial"/>
          <w:b/>
          <w:bCs/>
        </w:rPr>
        <w:t>Submitted and Validated Heart Failure Hospital admissions in England and Wales - 2019/20 – 2021/22.</w:t>
      </w:r>
    </w:p>
    <w:p w14:paraId="21D207E3" w14:textId="77777777" w:rsidR="00903687" w:rsidRPr="00AB2BD4" w:rsidRDefault="00903687">
      <w:pPr>
        <w:rPr>
          <w:rFonts w:ascii="Arial" w:hAnsi="Arial" w:cs="Arial"/>
          <w:b/>
          <w:bCs/>
        </w:rPr>
      </w:pPr>
    </w:p>
    <w:p w14:paraId="0B26E4B9" w14:textId="2C45A5CF" w:rsidR="00B1775E" w:rsidRDefault="002212AE">
      <w:pPr>
        <w:rPr>
          <w:rFonts w:ascii="Arial" w:hAnsi="Arial" w:cs="Arial"/>
        </w:rPr>
      </w:pPr>
      <w:r w:rsidRPr="00AB2BD4">
        <w:rPr>
          <w:rFonts w:ascii="Arial" w:hAnsi="Arial" w:cs="Arial"/>
          <w:b/>
          <w:bCs/>
        </w:rPr>
        <w:t>Table A</w:t>
      </w:r>
      <w:r w:rsidRPr="00AB2BD4">
        <w:rPr>
          <w:rFonts w:ascii="Arial" w:hAnsi="Arial" w:cs="Arial"/>
        </w:rPr>
        <w:t>: Submitted and validated HF hospital admissions in England and Wales, 2019/20 - 2021/22 [NHFA data]</w:t>
      </w:r>
      <w:r w:rsidR="00B1775E" w:rsidRPr="00AB2BD4">
        <w:rPr>
          <w:rFonts w:ascii="Arial" w:hAnsi="Arial" w:cs="Arial"/>
        </w:rPr>
        <w:t xml:space="preserve"> </w:t>
      </w:r>
    </w:p>
    <w:p w14:paraId="0F89EAEB" w14:textId="77777777" w:rsidR="00B1775E" w:rsidRDefault="00B1775E">
      <w:r>
        <w:rPr>
          <w:noProof/>
        </w:rPr>
        <w:drawing>
          <wp:inline distT="0" distB="0" distL="0" distR="0" wp14:anchorId="32CF2FF3" wp14:editId="516F5B89">
            <wp:extent cx="5429250" cy="2743200"/>
            <wp:effectExtent l="0" t="0" r="0" b="0"/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4E18C2AE-DBCD-DE38-2386-292684094B4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401E0C75" w14:textId="77777777" w:rsidR="00903687" w:rsidRDefault="00903687">
      <w:pPr>
        <w:rPr>
          <w:rFonts w:ascii="Arial" w:hAnsi="Arial" w:cs="Arial"/>
          <w:b/>
          <w:bCs/>
        </w:rPr>
      </w:pPr>
    </w:p>
    <w:p w14:paraId="341F89B6" w14:textId="11854112" w:rsidR="00B1775E" w:rsidRPr="00AB2BD4" w:rsidRDefault="002212AE">
      <w:pPr>
        <w:rPr>
          <w:rFonts w:ascii="Arial" w:hAnsi="Arial" w:cs="Arial"/>
        </w:rPr>
      </w:pPr>
      <w:r w:rsidRPr="00AB2BD4">
        <w:rPr>
          <w:rFonts w:ascii="Arial" w:hAnsi="Arial" w:cs="Arial"/>
          <w:b/>
          <w:bCs/>
        </w:rPr>
        <w:t xml:space="preserve">Table B: </w:t>
      </w:r>
      <w:r w:rsidRPr="00AB2BD4">
        <w:rPr>
          <w:rFonts w:ascii="Arial" w:hAnsi="Arial" w:cs="Arial"/>
        </w:rPr>
        <w:t>Submitted and validated HF hospital admissions, and HES/PEDW coded HF admissions in England and Wales, 2019/20 - 2021/22 [NHFA data]</w:t>
      </w:r>
    </w:p>
    <w:p w14:paraId="5774B1A0" w14:textId="77777777" w:rsidR="00B1775E" w:rsidRDefault="00B1775E">
      <w:r>
        <w:rPr>
          <w:noProof/>
        </w:rPr>
        <w:drawing>
          <wp:inline distT="0" distB="0" distL="0" distR="0" wp14:anchorId="381783F1" wp14:editId="792D80F9">
            <wp:extent cx="5476875" cy="3371850"/>
            <wp:effectExtent l="0" t="0" r="9525" b="0"/>
            <wp:docPr id="2" name="Chart 2">
              <a:extLst xmlns:a="http://schemas.openxmlformats.org/drawingml/2006/main">
                <a:ext uri="{FF2B5EF4-FFF2-40B4-BE49-F238E27FC236}">
                  <a16:creationId xmlns:a16="http://schemas.microsoft.com/office/drawing/2014/main" id="{CAA8D6A8-8BD8-C3C0-1952-04E7FC4CF64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sectPr w:rsidR="00B1775E">
      <w:head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DF0C20" w14:textId="77777777" w:rsidR="00903687" w:rsidRDefault="00903687" w:rsidP="00903687">
      <w:pPr>
        <w:spacing w:after="0" w:line="240" w:lineRule="auto"/>
      </w:pPr>
      <w:r>
        <w:separator/>
      </w:r>
    </w:p>
  </w:endnote>
  <w:endnote w:type="continuationSeparator" w:id="0">
    <w:p w14:paraId="66700786" w14:textId="77777777" w:rsidR="00903687" w:rsidRDefault="00903687" w:rsidP="009036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21B3D4" w14:textId="77777777" w:rsidR="00903687" w:rsidRDefault="00903687" w:rsidP="00903687">
      <w:pPr>
        <w:spacing w:after="0" w:line="240" w:lineRule="auto"/>
      </w:pPr>
      <w:r>
        <w:separator/>
      </w:r>
    </w:p>
  </w:footnote>
  <w:footnote w:type="continuationSeparator" w:id="0">
    <w:p w14:paraId="41D2ED4E" w14:textId="77777777" w:rsidR="00903687" w:rsidRDefault="00903687" w:rsidP="009036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F5C85" w14:textId="3604F2A6" w:rsidR="00903687" w:rsidRDefault="00903687" w:rsidP="00903687">
    <w:pPr>
      <w:pStyle w:val="Header"/>
      <w:jc w:val="right"/>
    </w:pPr>
    <w:r>
      <w:rPr>
        <w:noProof/>
      </w:rPr>
      <w:drawing>
        <wp:inline distT="0" distB="0" distL="0" distR="0" wp14:anchorId="76DD929C" wp14:editId="651AC2F7">
          <wp:extent cx="1419225" cy="779410"/>
          <wp:effectExtent l="0" t="0" r="0" b="1905"/>
          <wp:docPr id="3" name="Picture 3" descr="A black and red logo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 black and red logo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3721" cy="79286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89E67A9" w14:textId="77777777" w:rsidR="00903687" w:rsidRDefault="0090368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775E"/>
    <w:rsid w:val="00200F84"/>
    <w:rsid w:val="002212AE"/>
    <w:rsid w:val="0079093A"/>
    <w:rsid w:val="00903687"/>
    <w:rsid w:val="00AB2BD4"/>
    <w:rsid w:val="00B17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2192309"/>
  <w15:chartTrackingRefBased/>
  <w15:docId w15:val="{D36840BC-2FEB-44A8-B608-9AC3DF4B5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036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3687"/>
  </w:style>
  <w:style w:type="paragraph" w:styleId="Footer">
    <w:name w:val="footer"/>
    <w:basedOn w:val="Normal"/>
    <w:link w:val="FooterChar"/>
    <w:uiPriority w:val="99"/>
    <w:unhideWhenUsed/>
    <w:rsid w:val="009036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36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chart" Target="charts/chart2.xml"/><Relationship Id="rId4" Type="http://schemas.openxmlformats.org/officeDocument/2006/relationships/styles" Target="styles.xml"/><Relationship Id="rId9" Type="http://schemas.openxmlformats.org/officeDocument/2006/relationships/chart" Target="charts/chart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'1-year, multiple cat - measures'!$C$43</c:f>
              <c:strCache>
                <c:ptCount val="1"/>
                <c:pt idx="0">
                  <c:v>Submitted Index Admissions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'1-year, multiple cat - measures'!$D$42:$F$42</c:f>
              <c:strCache>
                <c:ptCount val="3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</c:strCache>
            </c:strRef>
          </c:cat>
          <c:val>
            <c:numRef>
              <c:f>'1-year, multiple cat - measures'!$D$43:$F$43</c:f>
              <c:numCache>
                <c:formatCode>General</c:formatCode>
                <c:ptCount val="3"/>
                <c:pt idx="0">
                  <c:v>81951</c:v>
                </c:pt>
                <c:pt idx="1">
                  <c:v>75525</c:v>
                </c:pt>
                <c:pt idx="2">
                  <c:v>83673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CC7-45D3-9D37-15D433D68732}"/>
            </c:ext>
          </c:extLst>
        </c:ser>
        <c:ser>
          <c:idx val="1"/>
          <c:order val="1"/>
          <c:tx>
            <c:strRef>
              <c:f>'1-year, multiple cat - measures'!$C$44</c:f>
              <c:strCache>
                <c:ptCount val="1"/>
                <c:pt idx="0">
                  <c:v>Validated</c:v>
                </c:pt>
              </c:strCache>
            </c:strRef>
          </c:tx>
          <c:spPr>
            <a:solidFill>
              <a:srgbClr val="FF000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'1-year, multiple cat - measures'!$D$42:$F$42</c:f>
              <c:strCache>
                <c:ptCount val="3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</c:strCache>
            </c:strRef>
          </c:cat>
          <c:val>
            <c:numRef>
              <c:f>'1-year, multiple cat - measures'!$D$44:$F$44</c:f>
              <c:numCache>
                <c:formatCode>General</c:formatCode>
                <c:ptCount val="3"/>
                <c:pt idx="0">
                  <c:v>69556</c:v>
                </c:pt>
                <c:pt idx="1">
                  <c:v>61784</c:v>
                </c:pt>
                <c:pt idx="2">
                  <c:v>63644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CC7-45D3-9D37-15D433D6873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64973680"/>
        <c:axId val="264995104"/>
      </c:barChart>
      <c:catAx>
        <c:axId val="2649736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64995104"/>
        <c:crosses val="autoZero"/>
        <c:auto val="1"/>
        <c:lblAlgn val="ctr"/>
        <c:lblOffset val="100"/>
        <c:noMultiLvlLbl val="0"/>
      </c:catAx>
      <c:valAx>
        <c:axId val="2649951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6497368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'1-year, multiple cat - measures'!$T$42</c:f>
              <c:strCache>
                <c:ptCount val="1"/>
                <c:pt idx="0">
                  <c:v>HES/PEDW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'1-year, multiple cat - measures'!$U$41:$W$41</c:f>
              <c:strCache>
                <c:ptCount val="3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</c:strCache>
            </c:strRef>
          </c:cat>
          <c:val>
            <c:numRef>
              <c:f>'1-year, multiple cat - measures'!$U$42:$W$42</c:f>
              <c:numCache>
                <c:formatCode>General</c:formatCode>
                <c:ptCount val="3"/>
                <c:pt idx="0">
                  <c:v>102355</c:v>
                </c:pt>
                <c:pt idx="1">
                  <c:v>88765</c:v>
                </c:pt>
                <c:pt idx="2">
                  <c:v>107564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F53-453B-8081-178924F8975E}"/>
            </c:ext>
          </c:extLst>
        </c:ser>
        <c:ser>
          <c:idx val="1"/>
          <c:order val="1"/>
          <c:tx>
            <c:strRef>
              <c:f>'1-year, multiple cat - measures'!$T$43</c:f>
              <c:strCache>
                <c:ptCount val="1"/>
                <c:pt idx="0">
                  <c:v>Submitted Index Admissions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'1-year, multiple cat - measures'!$U$41:$W$41</c:f>
              <c:strCache>
                <c:ptCount val="3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</c:strCache>
            </c:strRef>
          </c:cat>
          <c:val>
            <c:numRef>
              <c:f>'1-year, multiple cat - measures'!$U$43:$W$43</c:f>
              <c:numCache>
                <c:formatCode>General</c:formatCode>
                <c:ptCount val="3"/>
                <c:pt idx="0">
                  <c:v>81951</c:v>
                </c:pt>
                <c:pt idx="1">
                  <c:v>75525</c:v>
                </c:pt>
                <c:pt idx="2">
                  <c:v>83646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F53-453B-8081-178924F8975E}"/>
            </c:ext>
          </c:extLst>
        </c:ser>
        <c:ser>
          <c:idx val="2"/>
          <c:order val="2"/>
          <c:tx>
            <c:strRef>
              <c:f>'1-year, multiple cat - measures'!$T$44</c:f>
              <c:strCache>
                <c:ptCount val="1"/>
                <c:pt idx="0">
                  <c:v>Validated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'1-year, multiple cat - measures'!$U$41:$W$41</c:f>
              <c:strCache>
                <c:ptCount val="3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</c:strCache>
            </c:strRef>
          </c:cat>
          <c:val>
            <c:numRef>
              <c:f>'1-year, multiple cat - measures'!$U$44:$W$44</c:f>
              <c:numCache>
                <c:formatCode>General</c:formatCode>
                <c:ptCount val="3"/>
                <c:pt idx="0">
                  <c:v>69556</c:v>
                </c:pt>
                <c:pt idx="1">
                  <c:v>61784</c:v>
                </c:pt>
                <c:pt idx="2">
                  <c:v>63644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F53-453B-8081-178924F8975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58257728"/>
        <c:axId val="1758262832"/>
      </c:barChart>
      <c:catAx>
        <c:axId val="17582577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58262832"/>
        <c:crosses val="autoZero"/>
        <c:auto val="1"/>
        <c:lblAlgn val="ctr"/>
        <c:lblOffset val="100"/>
        <c:noMultiLvlLbl val="0"/>
      </c:catAx>
      <c:valAx>
        <c:axId val="175826283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582577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84CC30C290334F8F2D4D6AFC9A12E5" ma:contentTypeVersion="20" ma:contentTypeDescription="Create a new document." ma:contentTypeScope="" ma:versionID="562766c7c6fc5d01cc4f960654ef53bd">
  <xsd:schema xmlns:xsd="http://www.w3.org/2001/XMLSchema" xmlns:xs="http://www.w3.org/2001/XMLSchema" xmlns:p="http://schemas.microsoft.com/office/2006/metadata/properties" xmlns:ns2="c87ab028-8257-48fa-bbf6-93c162f87ccb" xmlns:ns3="8c0ec423-5f39-4cd1-9015-37fc60afb156" targetNamespace="http://schemas.microsoft.com/office/2006/metadata/properties" ma:root="true" ma:fieldsID="b4c69cb0e09ab330cd8464a81a01e82c" ns2:_="" ns3:_="">
    <xsd:import namespace="c87ab028-8257-48fa-bbf6-93c162f87ccb"/>
    <xsd:import namespace="8c0ec423-5f39-4cd1-9015-37fc60afb15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6" nillable="true" ma:displayName="Taxonomy Catch All Column" ma:hidden="true" ma:list="{af84e715-a139-431f-967b-1ba19f8f2abf}" ma:internalName="TaxCatchAll" ma:showField="CatchAllData" ma:web="c87ab028-8257-48fa-bbf6-93c162f87cc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0ec423-5f39-4cd1-9015-37fc60afb156">
      <Terms xmlns="http://schemas.microsoft.com/office/infopath/2007/PartnerControls"/>
    </lcf76f155ced4ddcb4097134ff3c332f>
    <Number xmlns="8c0ec423-5f39-4cd1-9015-37fc60afb156" xsi:nil="true"/>
    <TaxCatchAll xmlns="c87ab028-8257-48fa-bbf6-93c162f87ccb" xsi:nil="true"/>
  </documentManagement>
</p:properties>
</file>

<file path=customXml/itemProps1.xml><?xml version="1.0" encoding="utf-8"?>
<ds:datastoreItem xmlns:ds="http://schemas.openxmlformats.org/officeDocument/2006/customXml" ds:itemID="{5E03D6B8-94C2-4ACE-9F05-0EC2C317B86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B3C4AF1-CEA6-4A25-839B-07F45ED971DE}"/>
</file>

<file path=customXml/itemProps3.xml><?xml version="1.0" encoding="utf-8"?>
<ds:datastoreItem xmlns:ds="http://schemas.openxmlformats.org/officeDocument/2006/customXml" ds:itemID="{065CAC59-9743-497F-885E-E69D6B00C121}">
  <ds:schemaRefs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  <ds:schemaRef ds:uri="06ce2a35-b098-41c8-a10a-38e963f63bad"/>
    <ds:schemaRef ds:uri="http://schemas.microsoft.com/office/2006/metadata/properties"/>
    <ds:schemaRef ds:uri="http://schemas.microsoft.com/office/infopath/2007/PartnerControls"/>
    <ds:schemaRef ds:uri="http://purl.org/dc/terms/"/>
    <ds:schemaRef ds:uri="http://purl.org/dc/elements/1.1/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AJAYI, Sarah (NHS ARDEN AND GREATER EAST MIDLANDS COMMISSIONING SUPPORT UNIT)</dc:creator>
  <cp:keywords/>
  <dc:description/>
  <cp:lastModifiedBy>COLSTON, Sarah (NHS ARDEN AND GREATER EAST MIDLANDS COMMISSIONING SUPPORT UNIT)</cp:lastModifiedBy>
  <cp:revision>2</cp:revision>
  <dcterms:created xsi:type="dcterms:W3CDTF">2023-06-08T09:42:00Z</dcterms:created>
  <dcterms:modified xsi:type="dcterms:W3CDTF">2023-06-08T09:42:00Z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0x010100E484CC30C290334F8F2D4D6AFC9A12E5</vt:lpwstr>
  </property>
</Properties>
</file>