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8991" w14:textId="0338A258" w:rsidR="003E5D19" w:rsidRDefault="003E5D19" w:rsidP="003E5D19">
      <w:pPr>
        <w:pStyle w:val="BodyText"/>
        <w:spacing w:before="39"/>
        <w:ind w:left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9A6893" wp14:editId="2E7CEEF9">
            <wp:extent cx="1434047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31" cy="7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A97BF" w14:textId="3D25616A" w:rsidR="0033557B" w:rsidRPr="008156BB" w:rsidRDefault="00CD3B99">
      <w:pPr>
        <w:pStyle w:val="BodyText"/>
        <w:spacing w:before="39"/>
        <w:ind w:left="100"/>
        <w:rPr>
          <w:rFonts w:ascii="Arial" w:hAnsi="Arial" w:cs="Arial"/>
          <w:spacing w:val="-2"/>
        </w:rPr>
      </w:pPr>
      <w:r w:rsidRPr="008156BB">
        <w:rPr>
          <w:rFonts w:ascii="Arial" w:hAnsi="Arial" w:cs="Arial"/>
        </w:rPr>
        <w:t>NICOR</w:t>
      </w:r>
      <w:r w:rsidRPr="008156BB">
        <w:rPr>
          <w:rFonts w:ascii="Arial" w:hAnsi="Arial" w:cs="Arial"/>
          <w:spacing w:val="-2"/>
        </w:rPr>
        <w:t xml:space="preserve"> </w:t>
      </w:r>
      <w:r w:rsidR="00C24CFB" w:rsidRPr="008156BB">
        <w:rPr>
          <w:rFonts w:ascii="Arial" w:hAnsi="Arial" w:cs="Arial"/>
          <w:spacing w:val="-2"/>
        </w:rPr>
        <w:t>Data s</w:t>
      </w:r>
      <w:r w:rsidRPr="008156BB">
        <w:rPr>
          <w:rFonts w:ascii="Arial" w:hAnsi="Arial" w:cs="Arial"/>
        </w:rPr>
        <w:t>ubmission</w:t>
      </w:r>
      <w:r w:rsidRPr="008156BB">
        <w:rPr>
          <w:rFonts w:ascii="Arial" w:hAnsi="Arial" w:cs="Arial"/>
          <w:spacing w:val="-2"/>
        </w:rPr>
        <w:t xml:space="preserve"> </w:t>
      </w:r>
      <w:r w:rsidR="00C24CFB" w:rsidRPr="008156BB">
        <w:rPr>
          <w:rFonts w:ascii="Arial" w:hAnsi="Arial" w:cs="Arial"/>
        </w:rPr>
        <w:t>d</w:t>
      </w:r>
      <w:r w:rsidRPr="008156BB">
        <w:rPr>
          <w:rFonts w:ascii="Arial" w:hAnsi="Arial" w:cs="Arial"/>
        </w:rPr>
        <w:t>eadlines</w:t>
      </w:r>
      <w:r w:rsidRPr="008156BB">
        <w:rPr>
          <w:rFonts w:ascii="Arial" w:hAnsi="Arial" w:cs="Arial"/>
          <w:spacing w:val="-2"/>
        </w:rPr>
        <w:t xml:space="preserve"> </w:t>
      </w:r>
      <w:r w:rsidRPr="008156BB">
        <w:rPr>
          <w:rFonts w:ascii="Arial" w:hAnsi="Arial" w:cs="Arial"/>
        </w:rPr>
        <w:t>202</w:t>
      </w:r>
      <w:r w:rsidR="003E2F82">
        <w:rPr>
          <w:rFonts w:ascii="Arial" w:hAnsi="Arial" w:cs="Arial"/>
        </w:rPr>
        <w:t>5</w:t>
      </w:r>
      <w:r w:rsidR="00147B56" w:rsidRPr="008156BB">
        <w:rPr>
          <w:rFonts w:ascii="Arial" w:hAnsi="Arial" w:cs="Arial"/>
        </w:rPr>
        <w:t>-2</w:t>
      </w:r>
      <w:r w:rsidR="003E2F82">
        <w:rPr>
          <w:rFonts w:ascii="Arial" w:hAnsi="Arial" w:cs="Arial"/>
        </w:rPr>
        <w:t>6</w:t>
      </w:r>
      <w:r w:rsidRPr="008156BB">
        <w:rPr>
          <w:rFonts w:ascii="Arial" w:hAnsi="Arial" w:cs="Arial"/>
          <w:spacing w:val="-2"/>
        </w:rPr>
        <w:t xml:space="preserve"> </w:t>
      </w:r>
    </w:p>
    <w:p w14:paraId="3216B64E" w14:textId="77777777" w:rsidR="00C24CFB" w:rsidRPr="008156BB" w:rsidRDefault="00C24CFB">
      <w:pPr>
        <w:pStyle w:val="BodyText"/>
        <w:spacing w:before="39"/>
        <w:ind w:left="100"/>
        <w:rPr>
          <w:rFonts w:ascii="Arial" w:hAnsi="Arial" w:cs="Arial"/>
          <w:spacing w:val="-2"/>
        </w:rPr>
      </w:pPr>
    </w:p>
    <w:p w14:paraId="75FDC26F" w14:textId="5E3A52F7" w:rsidR="00C24CFB" w:rsidRDefault="00B8137B">
      <w:pPr>
        <w:pStyle w:val="BodyText"/>
        <w:spacing w:before="39"/>
        <w:ind w:left="100"/>
        <w:rPr>
          <w:rFonts w:ascii="Arial" w:hAnsi="Arial" w:cs="Arial"/>
          <w:b w:val="0"/>
          <w:bCs w:val="0"/>
          <w:spacing w:val="-2"/>
        </w:rPr>
      </w:pPr>
      <w:r w:rsidRPr="008156BB">
        <w:rPr>
          <w:rFonts w:ascii="Arial" w:hAnsi="Arial" w:cs="Arial"/>
          <w:b w:val="0"/>
          <w:bCs w:val="0"/>
          <w:spacing w:val="-2"/>
        </w:rPr>
        <w:t xml:space="preserve">The deadline </w:t>
      </w:r>
      <w:r w:rsidR="009919CD">
        <w:rPr>
          <w:rFonts w:ascii="Arial" w:hAnsi="Arial" w:cs="Arial"/>
          <w:b w:val="0"/>
          <w:bCs w:val="0"/>
          <w:spacing w:val="-2"/>
        </w:rPr>
        <w:t>for data submission</w:t>
      </w:r>
      <w:r w:rsidR="00922BD2">
        <w:rPr>
          <w:rFonts w:ascii="Arial" w:hAnsi="Arial" w:cs="Arial"/>
          <w:b w:val="0"/>
          <w:bCs w:val="0"/>
          <w:spacing w:val="-2"/>
        </w:rPr>
        <w:t xml:space="preserve"> for all </w:t>
      </w:r>
      <w:r w:rsidR="00C24CFB" w:rsidRPr="008156BB">
        <w:rPr>
          <w:rFonts w:ascii="Arial" w:hAnsi="Arial" w:cs="Arial"/>
          <w:b w:val="0"/>
          <w:bCs w:val="0"/>
          <w:spacing w:val="-2"/>
        </w:rPr>
        <w:t xml:space="preserve">National Cardiac Audit Programme (NCAP) </w:t>
      </w:r>
      <w:r w:rsidRPr="008156BB">
        <w:rPr>
          <w:rFonts w:ascii="Arial" w:hAnsi="Arial" w:cs="Arial"/>
          <w:b w:val="0"/>
          <w:bCs w:val="0"/>
          <w:spacing w:val="-2"/>
        </w:rPr>
        <w:t>clinical sub-</w:t>
      </w:r>
      <w:r w:rsidR="00696C2F" w:rsidRPr="008156BB">
        <w:rPr>
          <w:rFonts w:ascii="Arial" w:hAnsi="Arial" w:cs="Arial"/>
          <w:b w:val="0"/>
          <w:bCs w:val="0"/>
          <w:spacing w:val="-2"/>
        </w:rPr>
        <w:t>specialties</w:t>
      </w:r>
      <w:r w:rsidRPr="008156BB">
        <w:rPr>
          <w:rFonts w:ascii="Arial" w:hAnsi="Arial" w:cs="Arial"/>
          <w:b w:val="0"/>
          <w:bCs w:val="0"/>
          <w:spacing w:val="-2"/>
        </w:rPr>
        <w:t xml:space="preserve"> for 202</w:t>
      </w:r>
      <w:r w:rsidR="003E2F82">
        <w:rPr>
          <w:rFonts w:ascii="Arial" w:hAnsi="Arial" w:cs="Arial"/>
          <w:b w:val="0"/>
          <w:bCs w:val="0"/>
          <w:spacing w:val="-2"/>
        </w:rPr>
        <w:t>5</w:t>
      </w:r>
      <w:r w:rsidRPr="008156BB">
        <w:rPr>
          <w:rFonts w:ascii="Arial" w:hAnsi="Arial" w:cs="Arial"/>
          <w:b w:val="0"/>
          <w:bCs w:val="0"/>
          <w:spacing w:val="-2"/>
        </w:rPr>
        <w:t>/2</w:t>
      </w:r>
      <w:r w:rsidR="003E2F82">
        <w:rPr>
          <w:rFonts w:ascii="Arial" w:hAnsi="Arial" w:cs="Arial"/>
          <w:b w:val="0"/>
          <w:bCs w:val="0"/>
          <w:spacing w:val="-2"/>
        </w:rPr>
        <w:t>6</w:t>
      </w:r>
      <w:r w:rsidRPr="008156BB">
        <w:rPr>
          <w:rFonts w:ascii="Arial" w:hAnsi="Arial" w:cs="Arial"/>
          <w:b w:val="0"/>
          <w:bCs w:val="0"/>
          <w:spacing w:val="-2"/>
        </w:rPr>
        <w:t xml:space="preserve"> </w:t>
      </w:r>
      <w:r w:rsidR="00646E54">
        <w:rPr>
          <w:rFonts w:ascii="Arial" w:hAnsi="Arial" w:cs="Arial"/>
          <w:b w:val="0"/>
          <w:bCs w:val="0"/>
          <w:spacing w:val="-2"/>
        </w:rPr>
        <w:t xml:space="preserve">is </w:t>
      </w:r>
      <w:r w:rsidR="000D16F3" w:rsidRPr="000D16F3">
        <w:rPr>
          <w:rFonts w:ascii="Arial" w:hAnsi="Arial" w:cs="Arial"/>
          <w:b w:val="0"/>
          <w:bCs w:val="0"/>
          <w:color w:val="FF0000"/>
          <w:spacing w:val="-2"/>
        </w:rPr>
        <w:t>two weeks</w:t>
      </w:r>
      <w:r w:rsidR="003F76B2" w:rsidRPr="000D16F3">
        <w:rPr>
          <w:rFonts w:ascii="Arial" w:hAnsi="Arial" w:cs="Arial"/>
          <w:b w:val="0"/>
          <w:bCs w:val="0"/>
          <w:color w:val="FF0000"/>
          <w:spacing w:val="-2"/>
        </w:rPr>
        <w:t xml:space="preserve"> </w:t>
      </w:r>
      <w:r w:rsidR="003F76B2" w:rsidRPr="008156BB">
        <w:rPr>
          <w:rFonts w:ascii="Arial" w:hAnsi="Arial" w:cs="Arial"/>
          <w:b w:val="0"/>
          <w:bCs w:val="0"/>
          <w:spacing w:val="-2"/>
        </w:rPr>
        <w:t xml:space="preserve">after the end of each month. The dates are </w:t>
      </w:r>
      <w:r w:rsidR="006D2A5B" w:rsidRPr="008156BB">
        <w:rPr>
          <w:rFonts w:ascii="Arial" w:hAnsi="Arial" w:cs="Arial"/>
          <w:b w:val="0"/>
          <w:bCs w:val="0"/>
          <w:spacing w:val="-2"/>
        </w:rPr>
        <w:t xml:space="preserve">shown in the table below. </w:t>
      </w:r>
    </w:p>
    <w:p w14:paraId="77F8D7DA" w14:textId="77777777" w:rsidR="005D147E" w:rsidRDefault="005D147E">
      <w:pPr>
        <w:pStyle w:val="BodyText"/>
        <w:spacing w:before="39"/>
        <w:ind w:left="100"/>
        <w:rPr>
          <w:rFonts w:ascii="Arial" w:hAnsi="Arial" w:cs="Arial"/>
          <w:b w:val="0"/>
          <w:bCs w:val="0"/>
          <w:spacing w:val="-2"/>
        </w:rPr>
      </w:pPr>
    </w:p>
    <w:p w14:paraId="1461E688" w14:textId="38606DC3" w:rsidR="005D147E" w:rsidRPr="002C490F" w:rsidRDefault="005D147E">
      <w:pPr>
        <w:pStyle w:val="BodyText"/>
        <w:spacing w:before="39"/>
        <w:ind w:left="100"/>
        <w:rPr>
          <w:rFonts w:ascii="Arial" w:hAnsi="Arial" w:cs="Arial"/>
          <w:b w:val="0"/>
          <w:bCs w:val="0"/>
          <w:spacing w:val="-2"/>
        </w:rPr>
      </w:pPr>
      <w:r>
        <w:rPr>
          <w:rFonts w:ascii="Arial" w:hAnsi="Arial" w:cs="Arial"/>
          <w:b w:val="0"/>
          <w:bCs w:val="0"/>
          <w:spacing w:val="-2"/>
        </w:rPr>
        <w:t xml:space="preserve">The </w:t>
      </w:r>
      <w:r w:rsidRPr="002C490F">
        <w:rPr>
          <w:rFonts w:ascii="Arial" w:hAnsi="Arial" w:cs="Arial"/>
          <w:b w:val="0"/>
          <w:bCs w:val="0"/>
          <w:spacing w:val="-2"/>
        </w:rPr>
        <w:t>deadline applies to all NCAP clinical sub-specialties:</w:t>
      </w:r>
    </w:p>
    <w:p w14:paraId="7BC92C3B" w14:textId="358294FF" w:rsidR="005D147E" w:rsidRPr="002C490F" w:rsidRDefault="005D147E" w:rsidP="00381E4F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2C490F">
        <w:rPr>
          <w:rFonts w:ascii="Arial" w:hAnsi="Arial" w:cs="Arial"/>
          <w:b w:val="0"/>
          <w:bCs w:val="0"/>
          <w:spacing w:val="-2"/>
        </w:rPr>
        <w:t>Heart attac</w:t>
      </w:r>
      <w:r w:rsidRPr="005028B6">
        <w:rPr>
          <w:rFonts w:ascii="Arial" w:hAnsi="Arial" w:cs="Arial"/>
          <w:b w:val="0"/>
          <w:bCs w:val="0"/>
          <w:spacing w:val="-2"/>
        </w:rPr>
        <w:t xml:space="preserve">k </w:t>
      </w:r>
      <w:r w:rsidR="005028B6" w:rsidRPr="005028B6">
        <w:rPr>
          <w:rFonts w:ascii="Arial" w:hAnsi="Arial" w:cs="Arial"/>
          <w:b w:val="0"/>
          <w:bCs w:val="0"/>
          <w:spacing w:val="-2"/>
        </w:rPr>
        <w:t xml:space="preserve">/ </w:t>
      </w:r>
      <w:r w:rsidR="005028B6" w:rsidRPr="005028B6">
        <w:rPr>
          <w:rFonts w:ascii="Arial" w:hAnsi="Arial" w:cs="Arial"/>
          <w:b w:val="0"/>
          <w:bCs w:val="0"/>
          <w:color w:val="212B32"/>
          <w:shd w:val="clear" w:color="auto" w:fill="FFFFFF"/>
        </w:rPr>
        <w:t>Myocardial Ischaemia National Audit Project (MINAP)</w:t>
      </w:r>
    </w:p>
    <w:p w14:paraId="3512100E" w14:textId="77777777" w:rsidR="00775814" w:rsidRPr="008110E5" w:rsidRDefault="00775814" w:rsidP="00775814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8110E5">
        <w:rPr>
          <w:rFonts w:ascii="Arial" w:hAnsi="Arial" w:cs="Arial"/>
          <w:b w:val="0"/>
          <w:bCs w:val="0"/>
          <w:color w:val="212B32"/>
          <w:shd w:val="clear" w:color="auto" w:fill="FFFFFF"/>
        </w:rPr>
        <w:t>Left Atrial Appendage Occlusion (LAAO)</w:t>
      </w:r>
    </w:p>
    <w:p w14:paraId="52D13751" w14:textId="77777777" w:rsidR="00775814" w:rsidRPr="002C490F" w:rsidRDefault="00775814" w:rsidP="00775814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2C490F">
        <w:rPr>
          <w:rFonts w:ascii="Arial" w:hAnsi="Arial" w:cs="Arial"/>
          <w:b w:val="0"/>
          <w:bCs w:val="0"/>
          <w:spacing w:val="-2"/>
        </w:rPr>
        <w:t>National Adult Cardiac Surgery Audit (NACSA)</w:t>
      </w:r>
    </w:p>
    <w:p w14:paraId="09D6D441" w14:textId="42076CA0" w:rsidR="005D147E" w:rsidRPr="002C490F" w:rsidRDefault="009722FD" w:rsidP="00381E4F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2C490F">
        <w:rPr>
          <w:rFonts w:ascii="Arial" w:hAnsi="Arial" w:cs="Arial"/>
          <w:b w:val="0"/>
          <w:bCs w:val="0"/>
        </w:rPr>
        <w:t>National Adult</w:t>
      </w:r>
      <w:r w:rsidRPr="002C490F">
        <w:rPr>
          <w:rFonts w:ascii="Arial" w:hAnsi="Arial" w:cs="Arial"/>
          <w:b w:val="0"/>
          <w:bCs w:val="0"/>
          <w:spacing w:val="-13"/>
        </w:rPr>
        <w:t xml:space="preserve"> </w:t>
      </w:r>
      <w:r w:rsidRPr="002C490F">
        <w:rPr>
          <w:rFonts w:ascii="Arial" w:hAnsi="Arial" w:cs="Arial"/>
          <w:b w:val="0"/>
          <w:bCs w:val="0"/>
        </w:rPr>
        <w:t>Percutaneous In</w:t>
      </w:r>
      <w:r w:rsidRPr="002C490F">
        <w:rPr>
          <w:rFonts w:ascii="Arial" w:hAnsi="Arial" w:cs="Arial"/>
          <w:b w:val="0"/>
          <w:bCs w:val="0"/>
          <w:spacing w:val="-2"/>
        </w:rPr>
        <w:t>terventions (NAPCI)</w:t>
      </w:r>
    </w:p>
    <w:p w14:paraId="2BD2D58F" w14:textId="77777777" w:rsidR="008B0404" w:rsidRPr="008B0404" w:rsidRDefault="008B0404" w:rsidP="008B0404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2C490F">
        <w:rPr>
          <w:rFonts w:ascii="Arial" w:hAnsi="Arial" w:cs="Arial"/>
          <w:b w:val="0"/>
          <w:bCs w:val="0"/>
          <w:color w:val="000000" w:themeColor="text1"/>
        </w:rPr>
        <w:t xml:space="preserve">National Audit of Cardiac Rhythm </w:t>
      </w:r>
      <w:r w:rsidRPr="002C490F">
        <w:rPr>
          <w:rFonts w:ascii="Arial" w:hAnsi="Arial" w:cs="Arial"/>
          <w:b w:val="0"/>
          <w:bCs w:val="0"/>
          <w:color w:val="000000" w:themeColor="text1"/>
          <w:spacing w:val="-2"/>
        </w:rPr>
        <w:t>Management (NACRM)</w:t>
      </w:r>
    </w:p>
    <w:p w14:paraId="5AD0F30E" w14:textId="25CFB155" w:rsidR="008B0404" w:rsidRPr="002C490F" w:rsidRDefault="008B0404" w:rsidP="008B0404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2C490F">
        <w:rPr>
          <w:rFonts w:ascii="Arial" w:hAnsi="Arial" w:cs="Arial"/>
          <w:b w:val="0"/>
          <w:bCs w:val="0"/>
          <w:color w:val="000000" w:themeColor="text1"/>
        </w:rPr>
        <w:t>National Congenital</w:t>
      </w:r>
      <w:r w:rsidRPr="002C490F">
        <w:rPr>
          <w:rFonts w:ascii="Arial" w:hAnsi="Arial" w:cs="Arial"/>
          <w:b w:val="0"/>
          <w:bCs w:val="0"/>
          <w:color w:val="000000" w:themeColor="text1"/>
          <w:spacing w:val="-11"/>
        </w:rPr>
        <w:t xml:space="preserve"> </w:t>
      </w:r>
      <w:r w:rsidRPr="002C490F">
        <w:rPr>
          <w:rFonts w:ascii="Arial" w:hAnsi="Arial" w:cs="Arial"/>
          <w:b w:val="0"/>
          <w:bCs w:val="0"/>
          <w:color w:val="000000" w:themeColor="text1"/>
        </w:rPr>
        <w:t>Heart</w:t>
      </w:r>
      <w:r w:rsidRPr="002C490F">
        <w:rPr>
          <w:rFonts w:ascii="Arial" w:hAnsi="Arial" w:cs="Arial"/>
          <w:b w:val="0"/>
          <w:bCs w:val="0"/>
          <w:color w:val="000000" w:themeColor="text1"/>
          <w:spacing w:val="-10"/>
        </w:rPr>
        <w:t xml:space="preserve"> D</w:t>
      </w:r>
      <w:r w:rsidRPr="002C490F">
        <w:rPr>
          <w:rFonts w:ascii="Arial" w:hAnsi="Arial" w:cs="Arial"/>
          <w:b w:val="0"/>
          <w:bCs w:val="0"/>
          <w:color w:val="000000" w:themeColor="text1"/>
          <w:spacing w:val="-2"/>
        </w:rPr>
        <w:t>isease Audit (NCHDA)</w:t>
      </w:r>
      <w:r w:rsidRPr="002C490F">
        <w:rPr>
          <w:rFonts w:ascii="Arial" w:hAnsi="Arial" w:cs="Arial"/>
          <w:b w:val="0"/>
          <w:bCs w:val="0"/>
          <w:spacing w:val="-2"/>
        </w:rPr>
        <w:t xml:space="preserve"> </w:t>
      </w:r>
    </w:p>
    <w:p w14:paraId="6F33D0DC" w14:textId="281BF9DF" w:rsidR="00BD431D" w:rsidRPr="00C84288" w:rsidRDefault="002C490F" w:rsidP="00381E4F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2C490F">
        <w:rPr>
          <w:rFonts w:ascii="Arial" w:hAnsi="Arial" w:cs="Arial"/>
          <w:b w:val="0"/>
          <w:bCs w:val="0"/>
          <w:spacing w:val="-2"/>
        </w:rPr>
        <w:t xml:space="preserve">National </w:t>
      </w:r>
      <w:r w:rsidR="00BD431D" w:rsidRPr="002C490F">
        <w:rPr>
          <w:rFonts w:ascii="Arial" w:hAnsi="Arial" w:cs="Arial"/>
          <w:b w:val="0"/>
          <w:bCs w:val="0"/>
          <w:spacing w:val="-2"/>
        </w:rPr>
        <w:t>Heart Failure</w:t>
      </w:r>
      <w:r w:rsidRPr="002C490F">
        <w:rPr>
          <w:rFonts w:ascii="Arial" w:hAnsi="Arial" w:cs="Arial"/>
          <w:b w:val="0"/>
          <w:bCs w:val="0"/>
          <w:spacing w:val="-2"/>
        </w:rPr>
        <w:t xml:space="preserve"> Audit (NHFA)</w:t>
      </w:r>
    </w:p>
    <w:p w14:paraId="19A10733" w14:textId="77777777" w:rsidR="00775814" w:rsidRPr="00C53387" w:rsidRDefault="00775814" w:rsidP="00775814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C53387">
        <w:rPr>
          <w:rFonts w:ascii="Arial" w:hAnsi="Arial" w:cs="Arial"/>
          <w:b w:val="0"/>
          <w:bCs w:val="0"/>
          <w:color w:val="212B32"/>
          <w:shd w:val="clear" w:color="auto" w:fill="FFFFFF"/>
        </w:rPr>
        <w:t>Percutaneous Foramen Ovale Closure (PFOC)</w:t>
      </w:r>
    </w:p>
    <w:p w14:paraId="4FDDA7C6" w14:textId="2DC3321C" w:rsidR="00BD431D" w:rsidRPr="007D177D" w:rsidRDefault="00C84288" w:rsidP="00381E4F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C84288">
        <w:rPr>
          <w:rFonts w:ascii="Arial" w:hAnsi="Arial" w:cs="Arial"/>
          <w:b w:val="0"/>
          <w:bCs w:val="0"/>
          <w:color w:val="212B32"/>
          <w:shd w:val="clear" w:color="auto" w:fill="FFFFFF"/>
        </w:rPr>
        <w:t>Transcatheter Aortic Valve Implantation (TAVI)</w:t>
      </w:r>
    </w:p>
    <w:p w14:paraId="6BC7C640" w14:textId="6B59D8B3" w:rsidR="00BD431D" w:rsidRPr="008B0404" w:rsidRDefault="007D177D" w:rsidP="008B0404">
      <w:pPr>
        <w:pStyle w:val="BodyText"/>
        <w:numPr>
          <w:ilvl w:val="0"/>
          <w:numId w:val="1"/>
        </w:numPr>
        <w:spacing w:before="39"/>
        <w:rPr>
          <w:rFonts w:ascii="Arial" w:hAnsi="Arial" w:cs="Arial"/>
          <w:b w:val="0"/>
          <w:bCs w:val="0"/>
          <w:spacing w:val="-2"/>
        </w:rPr>
      </w:pPr>
      <w:r w:rsidRPr="007D177D">
        <w:rPr>
          <w:rFonts w:ascii="Arial" w:hAnsi="Arial" w:cs="Arial"/>
          <w:b w:val="0"/>
          <w:bCs w:val="0"/>
          <w:color w:val="212B32"/>
          <w:shd w:val="clear" w:color="auto" w:fill="FFFFFF"/>
        </w:rPr>
        <w:t>Transcatheter Mitral and Tricuspid Valve procedure (TMTV)</w:t>
      </w:r>
    </w:p>
    <w:p w14:paraId="27DACDD3" w14:textId="77777777" w:rsidR="00410B91" w:rsidRPr="002C490F" w:rsidRDefault="00410B91">
      <w:pPr>
        <w:pStyle w:val="BodyText"/>
        <w:spacing w:before="39"/>
        <w:ind w:left="100"/>
        <w:rPr>
          <w:rFonts w:ascii="Arial" w:hAnsi="Arial" w:cs="Arial"/>
          <w:b w:val="0"/>
          <w:bCs w:val="0"/>
          <w:spacing w:val="-2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0B91" w14:paraId="5F7C2619" w14:textId="77777777" w:rsidTr="00CF0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53FA08E0" w14:textId="72AE5047" w:rsidR="00410B91" w:rsidRPr="00CF0DE5" w:rsidRDefault="00544363">
            <w:pPr>
              <w:pStyle w:val="BodyText"/>
              <w:spacing w:before="39"/>
              <w:rPr>
                <w:rFonts w:ascii="Arial" w:hAnsi="Arial" w:cs="Arial"/>
                <w:b/>
                <w:bCs/>
              </w:rPr>
            </w:pPr>
            <w:r w:rsidRPr="00CF0DE5">
              <w:rPr>
                <w:rFonts w:ascii="Arial" w:hAnsi="Arial" w:cs="Arial"/>
                <w:b/>
                <w:bCs/>
              </w:rPr>
              <w:t xml:space="preserve">End of </w:t>
            </w:r>
            <w:r w:rsidR="00410B91" w:rsidRPr="00CF0DE5"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4785" w:type="dxa"/>
          </w:tcPr>
          <w:p w14:paraId="3A335CCE" w14:textId="36C237B0" w:rsidR="00410B91" w:rsidRPr="00CF0DE5" w:rsidRDefault="005D147E">
            <w:pPr>
              <w:pStyle w:val="BodyText"/>
              <w:spacing w:before="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F0DE5"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410B91" w14:paraId="45820ED5" w14:textId="77777777" w:rsidTr="00CF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8CE7010" w14:textId="34A82272" w:rsidR="00410B91" w:rsidRPr="002C490F" w:rsidRDefault="003E2F82">
            <w:pPr>
              <w:pStyle w:val="BodyText"/>
              <w:spacing w:before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2025</w:t>
            </w:r>
          </w:p>
        </w:tc>
        <w:tc>
          <w:tcPr>
            <w:tcW w:w="4785" w:type="dxa"/>
          </w:tcPr>
          <w:p w14:paraId="62ADEDA0" w14:textId="07F2624A" w:rsidR="00410B91" w:rsidRDefault="003E2F82">
            <w:pPr>
              <w:pStyle w:val="BodyText"/>
              <w:spacing w:befor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14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May 2025</w:t>
            </w:r>
          </w:p>
        </w:tc>
      </w:tr>
      <w:tr w:rsidR="00410B91" w14:paraId="692A7013" w14:textId="77777777" w:rsidTr="00CF0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97FD6F3" w14:textId="19E4054B" w:rsidR="00410B91" w:rsidRPr="002C490F" w:rsidRDefault="003E2F82">
            <w:pPr>
              <w:pStyle w:val="BodyText"/>
              <w:spacing w:before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4785" w:type="dxa"/>
          </w:tcPr>
          <w:p w14:paraId="2865EC64" w14:textId="644D0BAE" w:rsidR="00410B91" w:rsidRDefault="003E2F82">
            <w:pPr>
              <w:pStyle w:val="BodyText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13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June 2025</w:t>
            </w:r>
          </w:p>
        </w:tc>
      </w:tr>
      <w:tr w:rsidR="003E2F82" w14:paraId="4702222E" w14:textId="77777777" w:rsidTr="00CF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1C1A6824" w14:textId="6B107B63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June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3C19DB62" w14:textId="2528B63E" w:rsidR="003E2F82" w:rsidRDefault="003E2F82" w:rsidP="003E2F82">
            <w:pPr>
              <w:pStyle w:val="BodyText"/>
              <w:spacing w:befor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14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July 2025</w:t>
            </w:r>
          </w:p>
        </w:tc>
      </w:tr>
      <w:tr w:rsidR="003E2F82" w14:paraId="7A33B82A" w14:textId="77777777" w:rsidTr="00CF0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7E627E9" w14:textId="15E7520B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July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1395F063" w14:textId="590C3138" w:rsidR="003E2F82" w:rsidRDefault="003E2F82" w:rsidP="003E2F82">
            <w:pPr>
              <w:pStyle w:val="BodyText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14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August 2025</w:t>
            </w:r>
          </w:p>
        </w:tc>
      </w:tr>
      <w:tr w:rsidR="003E2F82" w14:paraId="0E24AF3C" w14:textId="77777777" w:rsidTr="00CF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D2D17EC" w14:textId="3A135ADA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August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35FB8B88" w14:textId="6F9B1BCC" w:rsidR="003E2F82" w:rsidRDefault="003E2F82" w:rsidP="003E2F82">
            <w:pPr>
              <w:pStyle w:val="BodyText"/>
              <w:spacing w:befor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12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September 2025</w:t>
            </w:r>
          </w:p>
        </w:tc>
      </w:tr>
      <w:tr w:rsidR="003E2F82" w14:paraId="5F810906" w14:textId="77777777" w:rsidTr="00CF0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0634792" w14:textId="444CADB3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6BBD7D69" w14:textId="3EFB55A9" w:rsidR="003E2F82" w:rsidRDefault="003E2F82" w:rsidP="003E2F82">
            <w:pPr>
              <w:pStyle w:val="BodyText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14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October 2025</w:t>
            </w:r>
          </w:p>
        </w:tc>
      </w:tr>
      <w:tr w:rsidR="003E2F82" w14:paraId="1CD37B96" w14:textId="77777777" w:rsidTr="00CF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44409F6" w14:textId="2D8A8A9D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October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713F19F3" w14:textId="6CA6352A" w:rsidR="003E2F82" w:rsidRDefault="003E2F82" w:rsidP="003E2F82">
            <w:pPr>
              <w:pStyle w:val="BodyText"/>
              <w:spacing w:befor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14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November 2025</w:t>
            </w:r>
          </w:p>
        </w:tc>
      </w:tr>
      <w:tr w:rsidR="003E2F82" w14:paraId="5F4C646D" w14:textId="77777777" w:rsidTr="00CF0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918CEC5" w14:textId="585CD5F3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November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47C157A6" w14:textId="209FFDB3" w:rsidR="003E2F82" w:rsidRDefault="003E2F82" w:rsidP="003E2F82">
            <w:pPr>
              <w:pStyle w:val="BodyText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12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December 2025</w:t>
            </w:r>
          </w:p>
        </w:tc>
      </w:tr>
      <w:tr w:rsidR="003E2F82" w14:paraId="30F2CBE9" w14:textId="77777777" w:rsidTr="00CF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7B5F6D6" w14:textId="22A8F0C3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December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85" w:type="dxa"/>
          </w:tcPr>
          <w:p w14:paraId="0ACB3667" w14:textId="062D7FB9" w:rsidR="003E2F82" w:rsidRDefault="003E2F82" w:rsidP="003E2F82">
            <w:pPr>
              <w:pStyle w:val="BodyText"/>
              <w:spacing w:befor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E2F82">
              <w:rPr>
                <w:rFonts w:ascii="Arial" w:hAnsi="Arial" w:cs="Arial"/>
                <w:b w:val="0"/>
                <w:bCs w:val="0"/>
                <w:color w:val="000000" w:themeColor="text1"/>
              </w:rPr>
              <w:t>15</w:t>
            </w:r>
            <w:r w:rsidRPr="003E2F82">
              <w:rPr>
                <w:rFonts w:ascii="Arial" w:hAnsi="Arial" w:cs="Arial"/>
                <w:b w:val="0"/>
                <w:bCs w:val="0"/>
                <w:color w:val="000000" w:themeColor="text1"/>
                <w:vertAlign w:val="superscript"/>
              </w:rPr>
              <w:t>th</w:t>
            </w:r>
            <w:r w:rsidRPr="003E2F8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January 2026</w:t>
            </w:r>
          </w:p>
        </w:tc>
      </w:tr>
      <w:tr w:rsidR="003E2F82" w14:paraId="0BEC4F30" w14:textId="77777777" w:rsidTr="000D16F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60D34C6E" w14:textId="32529F8C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January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785" w:type="dxa"/>
          </w:tcPr>
          <w:p w14:paraId="252808F4" w14:textId="13C51C69" w:rsidR="003E2F82" w:rsidRPr="003E2F82" w:rsidRDefault="003E2F82" w:rsidP="003E2F82">
            <w:pPr>
              <w:pStyle w:val="BodyText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0000"/>
              </w:rPr>
            </w:pPr>
            <w:r>
              <w:rPr>
                <w:rFonts w:ascii="Arial" w:hAnsi="Arial" w:cs="Arial"/>
                <w:b w:val="0"/>
                <w:bCs w:val="0"/>
              </w:rPr>
              <w:t>13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February 2026</w:t>
            </w:r>
          </w:p>
        </w:tc>
      </w:tr>
      <w:tr w:rsidR="003E2F82" w14:paraId="7293743A" w14:textId="77777777" w:rsidTr="000D1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4A5D6C1E" w14:textId="1D70D39E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785" w:type="dxa"/>
          </w:tcPr>
          <w:p w14:paraId="7D098DD7" w14:textId="3FE8444C" w:rsidR="003E2F82" w:rsidRPr="000D16F3" w:rsidRDefault="003E2F82" w:rsidP="003E2F82">
            <w:pPr>
              <w:pStyle w:val="BodyText"/>
              <w:spacing w:before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0000"/>
              </w:rPr>
            </w:pPr>
            <w:r>
              <w:rPr>
                <w:rFonts w:ascii="Arial" w:hAnsi="Arial" w:cs="Arial"/>
                <w:b w:val="0"/>
                <w:bCs w:val="0"/>
              </w:rPr>
              <w:t>13</w:t>
            </w:r>
            <w:r w:rsidRPr="003E2F82">
              <w:rPr>
                <w:rFonts w:ascii="Arial" w:hAnsi="Arial" w:cs="Arial"/>
                <w:b w:val="0"/>
                <w:bCs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</w:rPr>
              <w:t xml:space="preserve"> March 2026</w:t>
            </w:r>
          </w:p>
        </w:tc>
      </w:tr>
      <w:tr w:rsidR="003E2F82" w14:paraId="61E60F6E" w14:textId="77777777" w:rsidTr="000D16F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8E115B4" w14:textId="370FCADF" w:rsidR="003E2F82" w:rsidRPr="002C490F" w:rsidRDefault="003E2F82" w:rsidP="003E2F82">
            <w:pPr>
              <w:pStyle w:val="BodyText"/>
              <w:spacing w:before="39"/>
              <w:rPr>
                <w:rFonts w:ascii="Arial" w:hAnsi="Arial" w:cs="Arial"/>
              </w:rPr>
            </w:pPr>
            <w:r w:rsidRPr="002C490F">
              <w:rPr>
                <w:rFonts w:ascii="Arial" w:hAnsi="Arial" w:cs="Arial"/>
              </w:rPr>
              <w:t>March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785" w:type="dxa"/>
          </w:tcPr>
          <w:p w14:paraId="2E0A72E2" w14:textId="588D4974" w:rsidR="003E2F82" w:rsidRPr="000D16F3" w:rsidRDefault="003E2F82" w:rsidP="003E2F82">
            <w:pPr>
              <w:pStyle w:val="BodyText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0000"/>
              </w:rPr>
            </w:pPr>
            <w:r w:rsidRPr="003E2F82">
              <w:rPr>
                <w:rFonts w:ascii="Arial" w:hAnsi="Arial" w:cs="Arial"/>
                <w:b w:val="0"/>
                <w:bCs w:val="0"/>
                <w:color w:val="000000" w:themeColor="text1"/>
              </w:rPr>
              <w:t>16</w:t>
            </w:r>
            <w:r w:rsidRPr="003E2F82">
              <w:rPr>
                <w:rFonts w:ascii="Arial" w:hAnsi="Arial" w:cs="Arial"/>
                <w:b w:val="0"/>
                <w:bCs w:val="0"/>
                <w:color w:val="000000" w:themeColor="text1"/>
                <w:vertAlign w:val="superscript"/>
              </w:rPr>
              <w:t>th</w:t>
            </w:r>
            <w:r w:rsidRPr="003E2F8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April 2026</w:t>
            </w:r>
          </w:p>
        </w:tc>
      </w:tr>
    </w:tbl>
    <w:p w14:paraId="0C4B7A65" w14:textId="2A2683E0" w:rsidR="006B7406" w:rsidRDefault="006B7406">
      <w:pPr>
        <w:spacing w:before="1"/>
        <w:rPr>
          <w:b/>
        </w:rPr>
      </w:pPr>
    </w:p>
    <w:p w14:paraId="1F3E5264" w14:textId="77777777" w:rsidR="006B7406" w:rsidRDefault="006B7406">
      <w:pPr>
        <w:spacing w:before="1"/>
        <w:rPr>
          <w:b/>
        </w:rPr>
      </w:pPr>
    </w:p>
    <w:p w14:paraId="4D6C8ECD" w14:textId="77777777" w:rsidR="006B7406" w:rsidRDefault="006B7406">
      <w:pPr>
        <w:spacing w:before="1"/>
        <w:rPr>
          <w:b/>
        </w:rPr>
      </w:pPr>
    </w:p>
    <w:p w14:paraId="55D21265" w14:textId="77777777" w:rsidR="006B7406" w:rsidRDefault="006B7406">
      <w:pPr>
        <w:spacing w:before="1"/>
        <w:rPr>
          <w:b/>
        </w:rPr>
      </w:pPr>
    </w:p>
    <w:p w14:paraId="4BB7C532" w14:textId="77777777" w:rsidR="0033557B" w:rsidRDefault="0033557B">
      <w:pPr>
        <w:rPr>
          <w:rFonts w:ascii="Times New Roman"/>
          <w:sz w:val="18"/>
        </w:rPr>
        <w:sectPr w:rsidR="0033557B" w:rsidSect="00D6172C">
          <w:type w:val="continuous"/>
          <w:pgSz w:w="12240" w:h="15840"/>
          <w:pgMar w:top="284" w:right="1320" w:bottom="142" w:left="1340" w:header="720" w:footer="720" w:gutter="0"/>
          <w:cols w:space="720"/>
        </w:sectPr>
      </w:pPr>
    </w:p>
    <w:p w14:paraId="7B943127" w14:textId="77777777" w:rsidR="007929C9" w:rsidRDefault="007929C9"/>
    <w:sectPr w:rsidR="007929C9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299E"/>
    <w:multiLevelType w:val="hybridMultilevel"/>
    <w:tmpl w:val="A2BA5AA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8939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7B"/>
    <w:rsid w:val="000D16F3"/>
    <w:rsid w:val="00147B56"/>
    <w:rsid w:val="001847BB"/>
    <w:rsid w:val="002C490F"/>
    <w:rsid w:val="002D3810"/>
    <w:rsid w:val="003352FC"/>
    <w:rsid w:val="0033557B"/>
    <w:rsid w:val="00381E4F"/>
    <w:rsid w:val="003E2F82"/>
    <w:rsid w:val="003E5D19"/>
    <w:rsid w:val="003F762A"/>
    <w:rsid w:val="003F76B2"/>
    <w:rsid w:val="00410B91"/>
    <w:rsid w:val="004952B1"/>
    <w:rsid w:val="004B0DFD"/>
    <w:rsid w:val="004F48EC"/>
    <w:rsid w:val="005028B6"/>
    <w:rsid w:val="00544363"/>
    <w:rsid w:val="005D147E"/>
    <w:rsid w:val="0060158D"/>
    <w:rsid w:val="00646E54"/>
    <w:rsid w:val="00662084"/>
    <w:rsid w:val="00696C2F"/>
    <w:rsid w:val="006B7406"/>
    <w:rsid w:val="006D2A5B"/>
    <w:rsid w:val="006D60B4"/>
    <w:rsid w:val="00775814"/>
    <w:rsid w:val="00777D27"/>
    <w:rsid w:val="007929C9"/>
    <w:rsid w:val="007C7C61"/>
    <w:rsid w:val="007D177D"/>
    <w:rsid w:val="008110E5"/>
    <w:rsid w:val="008156BB"/>
    <w:rsid w:val="008B0404"/>
    <w:rsid w:val="00922BD2"/>
    <w:rsid w:val="009722FD"/>
    <w:rsid w:val="009919CD"/>
    <w:rsid w:val="00B8137B"/>
    <w:rsid w:val="00BD431D"/>
    <w:rsid w:val="00BE7707"/>
    <w:rsid w:val="00C24CFB"/>
    <w:rsid w:val="00C53387"/>
    <w:rsid w:val="00C84288"/>
    <w:rsid w:val="00CD3B99"/>
    <w:rsid w:val="00CE7860"/>
    <w:rsid w:val="00CF0DE5"/>
    <w:rsid w:val="00D6172C"/>
    <w:rsid w:val="00D87584"/>
    <w:rsid w:val="00DD0969"/>
    <w:rsid w:val="00E52019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D6C7"/>
  <w15:docId w15:val="{05B5E89A-16E9-4FEC-AA83-DF374AA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1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F0D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56C3094DB3E4CBAD0C1ACE765682B" ma:contentTypeVersion="16" ma:contentTypeDescription="Create a new document." ma:contentTypeScope="" ma:versionID="1a93c3e9c8be9f1e00a49dc7382d0502">
  <xsd:schema xmlns:xsd="http://www.w3.org/2001/XMLSchema" xmlns:xs="http://www.w3.org/2001/XMLSchema" xmlns:p="http://schemas.microsoft.com/office/2006/metadata/properties" xmlns:ns1="http://schemas.microsoft.com/sharepoint/v3" xmlns:ns3="8cac082d-3d34-4122-9b3f-d79967166d17" xmlns:ns4="dd336744-ffec-47d9-b07b-178d21bd654e" targetNamespace="http://schemas.microsoft.com/office/2006/metadata/properties" ma:root="true" ma:fieldsID="e8916b7aedd16195a4483b527f243641" ns1:_="" ns3:_="" ns4:_="">
    <xsd:import namespace="http://schemas.microsoft.com/sharepoint/v3"/>
    <xsd:import namespace="8cac082d-3d34-4122-9b3f-d79967166d17"/>
    <xsd:import namespace="dd336744-ffec-47d9-b07b-178d21bd65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c082d-3d34-4122-9b3f-d7996716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36744-ffec-47d9-b07b-178d21bd6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cac082d-3d34-4122-9b3f-d79967166d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71E79-B671-442E-8E17-72F8531FB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ac082d-3d34-4122-9b3f-d79967166d17"/>
    <ds:schemaRef ds:uri="dd336744-ffec-47d9-b07b-178d21bd6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D01CB-D834-4A53-A904-65F5B4E80A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ac082d-3d34-4122-9b3f-d79967166d17"/>
  </ds:schemaRefs>
</ds:datastoreItem>
</file>

<file path=customXml/itemProps3.xml><?xml version="1.0" encoding="utf-8"?>
<ds:datastoreItem xmlns:ds="http://schemas.openxmlformats.org/officeDocument/2006/customXml" ds:itemID="{C3D198EB-1788-409A-825D-D4D236226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Bronya Glet</cp:lastModifiedBy>
  <cp:revision>2</cp:revision>
  <dcterms:created xsi:type="dcterms:W3CDTF">2025-04-17T09:07:00Z</dcterms:created>
  <dcterms:modified xsi:type="dcterms:W3CDTF">2025-04-17T09:07:00Z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0x010100CA156C3094DB3E4CBAD0C1ACE765682B</vt:lpwstr>
  </property>
</Properties>
</file>